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575" w:rsidRPr="002A6B01" w:rsidRDefault="002A6B01" w:rsidP="002A6B01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2A6B01">
        <w:rPr>
          <w:rFonts w:ascii="Arial" w:hAnsi="Arial" w:cs="Arial"/>
          <w:b/>
          <w:bCs/>
          <w:sz w:val="28"/>
          <w:szCs w:val="28"/>
        </w:rPr>
        <w:t>Sample Research Timeline</w:t>
      </w:r>
    </w:p>
    <w:p w:rsidR="002A6B01" w:rsidRDefault="002A6B01">
      <w:pPr>
        <w:pStyle w:val="Default"/>
      </w:pPr>
    </w:p>
    <w:tbl>
      <w:tblPr>
        <w:tblW w:w="132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708"/>
        <w:gridCol w:w="2638"/>
        <w:gridCol w:w="2879"/>
        <w:gridCol w:w="4078"/>
        <w:gridCol w:w="1440"/>
        <w:gridCol w:w="1540"/>
      </w:tblGrid>
      <w:tr w:rsidR="002A6B01" w:rsidTr="008344F0">
        <w:trPr>
          <w:trHeight w:val="1403"/>
          <w:tblHeader/>
        </w:trPr>
        <w:tc>
          <w:tcPr>
            <w:tcW w:w="703" w:type="dxa"/>
            <w:shd w:val="clear" w:color="auto" w:fill="E0E0E0"/>
            <w:vAlign w:val="center"/>
          </w:tcPr>
          <w:p w:rsidR="00593575" w:rsidRPr="002A6B01" w:rsidRDefault="00593575">
            <w:pPr>
              <w:pStyle w:val="Default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Mo</w:t>
            </w:r>
            <w:r w:rsidR="002A6B01" w:rsidRPr="002A6B0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nth</w:t>
            </w:r>
            <w:r w:rsidRPr="002A6B0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shd w:val="clear" w:color="auto" w:fill="E0E0E0"/>
            <w:vAlign w:val="center"/>
          </w:tcPr>
          <w:p w:rsidR="00593575" w:rsidRPr="002A6B01" w:rsidRDefault="00593575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Project Goal </w:t>
            </w:r>
          </w:p>
        </w:tc>
        <w:tc>
          <w:tcPr>
            <w:tcW w:w="2880" w:type="dxa"/>
            <w:shd w:val="clear" w:color="auto" w:fill="E0E0E0"/>
            <w:vAlign w:val="center"/>
          </w:tcPr>
          <w:p w:rsidR="00593575" w:rsidRPr="002A6B01" w:rsidRDefault="00593575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Related Objective </w:t>
            </w:r>
          </w:p>
        </w:tc>
        <w:tc>
          <w:tcPr>
            <w:tcW w:w="4080" w:type="dxa"/>
            <w:shd w:val="clear" w:color="auto" w:fill="E0E0E0"/>
            <w:vAlign w:val="center"/>
          </w:tcPr>
          <w:p w:rsidR="00593575" w:rsidRPr="002A6B01" w:rsidRDefault="00593575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Activity  </w:t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593575" w:rsidRPr="002A6B01" w:rsidRDefault="00593575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Expected Completion Date </w:t>
            </w:r>
          </w:p>
        </w:tc>
        <w:tc>
          <w:tcPr>
            <w:tcW w:w="1540" w:type="dxa"/>
            <w:shd w:val="clear" w:color="auto" w:fill="E0E0E0"/>
            <w:vAlign w:val="center"/>
          </w:tcPr>
          <w:p w:rsidR="00593575" w:rsidRPr="002A6B01" w:rsidRDefault="00593575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Person Responsible </w:t>
            </w:r>
          </w:p>
        </w:tc>
      </w:tr>
      <w:tr w:rsidR="00593575" w:rsidTr="008344F0">
        <w:trPr>
          <w:trHeight w:val="1253"/>
          <w:tblHeader/>
        </w:trPr>
        <w:tc>
          <w:tcPr>
            <w:tcW w:w="703" w:type="dxa"/>
            <w:vAlign w:val="center"/>
          </w:tcPr>
          <w:p w:rsidR="00593575" w:rsidRPr="008344F0" w:rsidRDefault="00593575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8344F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2640" w:type="dxa"/>
          </w:tcPr>
          <w:p w:rsidR="00593575" w:rsidRPr="002A6B01" w:rsidRDefault="00593575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sz w:val="20"/>
                <w:szCs w:val="20"/>
              </w:rPr>
              <w:t xml:space="preserve">Enhance understanding of the need for </w:t>
            </w:r>
            <w:smartTag w:uri="urn:schemas-microsoft-com:office:smarttags" w:element="stockticker">
              <w:r w:rsidRPr="002A6B01">
                <w:rPr>
                  <w:rFonts w:ascii="Arial Narrow" w:hAnsi="Arial Narrow" w:cs="Arial Narrow"/>
                  <w:sz w:val="20"/>
                  <w:szCs w:val="20"/>
                </w:rPr>
                <w:t>ADM</w:t>
              </w:r>
            </w:smartTag>
            <w:r w:rsidRPr="002A6B01">
              <w:rPr>
                <w:rFonts w:ascii="Arial Narrow" w:hAnsi="Arial Narrow" w:cs="Arial Narrow"/>
                <w:sz w:val="20"/>
                <w:szCs w:val="20"/>
              </w:rPr>
              <w:t xml:space="preserve"> and other health services among juvenile detainees as they age</w:t>
            </w:r>
            <w:r w:rsidR="002A6B01" w:rsidRPr="002A6B01"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880" w:type="dxa"/>
          </w:tcPr>
          <w:p w:rsidR="00593575" w:rsidRPr="002A6B01" w:rsidRDefault="00593575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sz w:val="20"/>
                <w:szCs w:val="20"/>
              </w:rPr>
              <w:t xml:space="preserve">Assess </w:t>
            </w:r>
            <w:smartTag w:uri="urn:schemas-microsoft-com:office:smarttags" w:element="stockticker">
              <w:r w:rsidRPr="002A6B01">
                <w:rPr>
                  <w:rFonts w:ascii="Arial Narrow" w:hAnsi="Arial Narrow" w:cs="Arial Narrow"/>
                  <w:sz w:val="20"/>
                  <w:szCs w:val="20"/>
                </w:rPr>
                <w:t>ADM</w:t>
              </w:r>
            </w:smartTag>
            <w:r w:rsidRPr="002A6B01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2A6B01">
              <w:rPr>
                <w:rFonts w:ascii="Arial Narrow" w:hAnsi="Arial Narrow" w:cs="Arial Narrow"/>
                <w:sz w:val="20"/>
                <w:szCs w:val="20"/>
              </w:rPr>
              <w:t>s</w:t>
            </w:r>
            <w:r w:rsidRPr="002A6B01">
              <w:rPr>
                <w:rFonts w:ascii="Arial Narrow" w:hAnsi="Arial Narrow" w:cs="Arial Narrow"/>
                <w:sz w:val="20"/>
                <w:szCs w:val="20"/>
              </w:rPr>
              <w:t xml:space="preserve">ervice </w:t>
            </w:r>
            <w:r w:rsidR="002A6B01">
              <w:rPr>
                <w:rFonts w:ascii="Arial Narrow" w:hAnsi="Arial Narrow" w:cs="Arial Narrow"/>
                <w:sz w:val="20"/>
                <w:szCs w:val="20"/>
              </w:rPr>
              <w:t>n</w:t>
            </w:r>
            <w:r w:rsidRPr="002A6B01">
              <w:rPr>
                <w:rFonts w:ascii="Arial Narrow" w:hAnsi="Arial Narrow" w:cs="Arial Narrow"/>
                <w:sz w:val="20"/>
                <w:szCs w:val="20"/>
              </w:rPr>
              <w:t>eeds</w:t>
            </w:r>
            <w:r w:rsidR="002A6B01">
              <w:rPr>
                <w:rFonts w:ascii="Arial Narrow" w:hAnsi="Arial Narrow" w:cs="Arial Narrow"/>
                <w:sz w:val="20"/>
                <w:szCs w:val="20"/>
              </w:rPr>
              <w:t>.</w:t>
            </w:r>
            <w:r w:rsidRPr="002A6B01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  <w:tc>
          <w:tcPr>
            <w:tcW w:w="4080" w:type="dxa"/>
          </w:tcPr>
          <w:p w:rsidR="00593575" w:rsidRPr="002A6B01" w:rsidRDefault="00593575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sz w:val="20"/>
                <w:szCs w:val="20"/>
              </w:rPr>
              <w:t xml:space="preserve">Retain subjects for the longitudinal study. </w:t>
            </w:r>
          </w:p>
        </w:tc>
        <w:tc>
          <w:tcPr>
            <w:tcW w:w="1440" w:type="dxa"/>
          </w:tcPr>
          <w:p w:rsidR="00593575" w:rsidRPr="002A6B01" w:rsidRDefault="00593575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sz w:val="20"/>
                <w:szCs w:val="20"/>
              </w:rPr>
              <w:t xml:space="preserve">Ongoing </w:t>
            </w:r>
          </w:p>
        </w:tc>
        <w:tc>
          <w:tcPr>
            <w:tcW w:w="1540" w:type="dxa"/>
          </w:tcPr>
          <w:p w:rsidR="002A6B01" w:rsidRDefault="00593575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sz w:val="20"/>
                <w:szCs w:val="20"/>
              </w:rPr>
              <w:t>Associate Director</w:t>
            </w:r>
          </w:p>
          <w:p w:rsidR="00593575" w:rsidRPr="002A6B01" w:rsidRDefault="002A6B01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Mary Jones</w:t>
            </w:r>
            <w:r w:rsidR="00593575" w:rsidRPr="002A6B01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</w:tr>
      <w:tr w:rsidR="00593575" w:rsidTr="008344F0">
        <w:trPr>
          <w:trHeight w:val="743"/>
          <w:tblHeader/>
        </w:trPr>
        <w:tc>
          <w:tcPr>
            <w:tcW w:w="703" w:type="dxa"/>
            <w:vAlign w:val="center"/>
          </w:tcPr>
          <w:p w:rsidR="00593575" w:rsidRPr="008344F0" w:rsidRDefault="00593575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8344F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2640" w:type="dxa"/>
          </w:tcPr>
          <w:p w:rsidR="00593575" w:rsidRPr="002A6B01" w:rsidRDefault="00593575">
            <w:pPr>
              <w:pStyle w:val="Default"/>
              <w:rPr>
                <w:rFonts w:ascii="Arial Narrow" w:hAnsi="Arial Narrow" w:cs="Arial Narrow"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</w:tcPr>
          <w:p w:rsidR="00593575" w:rsidRPr="002A6B01" w:rsidRDefault="00593575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sz w:val="20"/>
                <w:szCs w:val="20"/>
              </w:rPr>
              <w:t xml:space="preserve">Conduct 6- and 8-year follow-up interviews. </w:t>
            </w:r>
          </w:p>
        </w:tc>
        <w:tc>
          <w:tcPr>
            <w:tcW w:w="4080" w:type="dxa"/>
          </w:tcPr>
          <w:p w:rsidR="00593575" w:rsidRPr="002A6B01" w:rsidRDefault="00593575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sz w:val="20"/>
                <w:szCs w:val="20"/>
              </w:rPr>
              <w:t xml:space="preserve">Conduct 300 follow-up interviews </w:t>
            </w:r>
          </w:p>
        </w:tc>
        <w:tc>
          <w:tcPr>
            <w:tcW w:w="1440" w:type="dxa"/>
          </w:tcPr>
          <w:p w:rsidR="00593575" w:rsidRPr="002A6B01" w:rsidRDefault="00593575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sz w:val="20"/>
                <w:szCs w:val="20"/>
              </w:rPr>
              <w:t xml:space="preserve">Ongoing </w:t>
            </w:r>
          </w:p>
        </w:tc>
        <w:tc>
          <w:tcPr>
            <w:tcW w:w="1540" w:type="dxa"/>
          </w:tcPr>
          <w:p w:rsidR="002A6B01" w:rsidRDefault="00593575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sz w:val="20"/>
                <w:szCs w:val="20"/>
              </w:rPr>
              <w:t xml:space="preserve">Associate Director </w:t>
            </w:r>
          </w:p>
          <w:p w:rsidR="00593575" w:rsidRPr="002A6B01" w:rsidRDefault="002A6B01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John Brown</w:t>
            </w:r>
            <w:r w:rsidR="00593575" w:rsidRPr="002A6B01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</w:tr>
      <w:tr w:rsidR="00593575" w:rsidTr="008344F0">
        <w:trPr>
          <w:trHeight w:val="755"/>
          <w:tblHeader/>
        </w:trPr>
        <w:tc>
          <w:tcPr>
            <w:tcW w:w="703" w:type="dxa"/>
            <w:vAlign w:val="center"/>
          </w:tcPr>
          <w:p w:rsidR="00593575" w:rsidRPr="008344F0" w:rsidRDefault="00593575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8344F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2640" w:type="dxa"/>
          </w:tcPr>
          <w:p w:rsidR="00593575" w:rsidRPr="002A6B01" w:rsidRDefault="00593575">
            <w:pPr>
              <w:pStyle w:val="Default"/>
              <w:rPr>
                <w:rFonts w:ascii="Arial Narrow" w:hAnsi="Arial Narrow" w:cs="Arial Narrow"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</w:tcPr>
          <w:p w:rsidR="00593575" w:rsidRPr="002A6B01" w:rsidRDefault="00593575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sz w:val="20"/>
                <w:szCs w:val="20"/>
              </w:rPr>
              <w:t>Submit papers on the development of disorders over time</w:t>
            </w:r>
            <w:r w:rsidR="002A6B01">
              <w:rPr>
                <w:rFonts w:ascii="Arial Narrow" w:hAnsi="Arial Narrow" w:cs="Arial Narrow"/>
                <w:sz w:val="20"/>
                <w:szCs w:val="20"/>
              </w:rPr>
              <w:t>.</w:t>
            </w:r>
            <w:r w:rsidRPr="002A6B01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  <w:tc>
          <w:tcPr>
            <w:tcW w:w="4080" w:type="dxa"/>
          </w:tcPr>
          <w:p w:rsidR="00593575" w:rsidRPr="002A6B01" w:rsidRDefault="00593575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sz w:val="20"/>
                <w:szCs w:val="20"/>
              </w:rPr>
              <w:t xml:space="preserve">Prepare one paper on the development of single disorders from baseline to the three-year follow-up interview. </w:t>
            </w:r>
          </w:p>
        </w:tc>
        <w:tc>
          <w:tcPr>
            <w:tcW w:w="1440" w:type="dxa"/>
          </w:tcPr>
          <w:p w:rsidR="00593575" w:rsidRPr="002A6B01" w:rsidRDefault="00593575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sz w:val="20"/>
                <w:szCs w:val="20"/>
              </w:rPr>
              <w:t xml:space="preserve">Month 5 </w:t>
            </w:r>
          </w:p>
        </w:tc>
        <w:tc>
          <w:tcPr>
            <w:tcW w:w="1540" w:type="dxa"/>
          </w:tcPr>
          <w:p w:rsidR="002A6B01" w:rsidRDefault="002A6B01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Project Director</w:t>
            </w:r>
          </w:p>
          <w:p w:rsidR="00593575" w:rsidRPr="002A6B01" w:rsidRDefault="002A6B01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Jane Smith</w:t>
            </w:r>
            <w:r w:rsidR="00593575" w:rsidRPr="002A6B01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</w:tr>
      <w:tr w:rsidR="00593575" w:rsidTr="008344F0">
        <w:trPr>
          <w:trHeight w:val="743"/>
          <w:tblHeader/>
        </w:trPr>
        <w:tc>
          <w:tcPr>
            <w:tcW w:w="703" w:type="dxa"/>
            <w:vAlign w:val="center"/>
          </w:tcPr>
          <w:p w:rsidR="00593575" w:rsidRPr="008344F0" w:rsidRDefault="00593575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8344F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4 </w:t>
            </w:r>
          </w:p>
        </w:tc>
        <w:tc>
          <w:tcPr>
            <w:tcW w:w="2640" w:type="dxa"/>
          </w:tcPr>
          <w:p w:rsidR="00593575" w:rsidRPr="002A6B01" w:rsidRDefault="00593575">
            <w:pPr>
              <w:pStyle w:val="Default"/>
              <w:rPr>
                <w:rFonts w:ascii="Arial Narrow" w:hAnsi="Arial Narrow" w:cs="Arial Narrow"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</w:tcPr>
          <w:p w:rsidR="00593575" w:rsidRPr="002A6B01" w:rsidRDefault="00593575">
            <w:pPr>
              <w:pStyle w:val="Default"/>
              <w:rPr>
                <w:rFonts w:ascii="Arial Narrow" w:hAnsi="Arial Narrow" w:cs="Arial Narrow"/>
                <w:color w:val="auto"/>
                <w:sz w:val="20"/>
                <w:szCs w:val="20"/>
              </w:rPr>
            </w:pPr>
          </w:p>
        </w:tc>
        <w:tc>
          <w:tcPr>
            <w:tcW w:w="4080" w:type="dxa"/>
          </w:tcPr>
          <w:p w:rsidR="00593575" w:rsidRPr="002A6B01" w:rsidRDefault="00593575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sz w:val="20"/>
                <w:szCs w:val="20"/>
              </w:rPr>
              <w:t xml:space="preserve">Prepare a second paper on comorbidity as youth age.  </w:t>
            </w:r>
          </w:p>
        </w:tc>
        <w:tc>
          <w:tcPr>
            <w:tcW w:w="1440" w:type="dxa"/>
          </w:tcPr>
          <w:p w:rsidR="00593575" w:rsidRPr="002A6B01" w:rsidRDefault="00593575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sz w:val="20"/>
                <w:szCs w:val="20"/>
              </w:rPr>
              <w:t xml:space="preserve">Month 12 </w:t>
            </w:r>
          </w:p>
        </w:tc>
        <w:tc>
          <w:tcPr>
            <w:tcW w:w="1540" w:type="dxa"/>
          </w:tcPr>
          <w:p w:rsidR="002A6B01" w:rsidRDefault="00593575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sz w:val="20"/>
                <w:szCs w:val="20"/>
              </w:rPr>
              <w:t xml:space="preserve">Project Director </w:t>
            </w:r>
          </w:p>
          <w:p w:rsidR="00593575" w:rsidRPr="002A6B01" w:rsidRDefault="002A6B01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Jane Smith</w:t>
            </w:r>
            <w:r w:rsidR="00593575" w:rsidRPr="002A6B01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</w:tr>
      <w:tr w:rsidR="00593575" w:rsidTr="008344F0">
        <w:trPr>
          <w:trHeight w:val="2258"/>
          <w:tblHeader/>
        </w:trPr>
        <w:tc>
          <w:tcPr>
            <w:tcW w:w="703" w:type="dxa"/>
            <w:vAlign w:val="center"/>
          </w:tcPr>
          <w:p w:rsidR="00593575" w:rsidRPr="008344F0" w:rsidRDefault="00593575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8344F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2640" w:type="dxa"/>
          </w:tcPr>
          <w:p w:rsidR="00593575" w:rsidRPr="002A6B01" w:rsidRDefault="00593575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sz w:val="20"/>
                <w:szCs w:val="20"/>
              </w:rPr>
              <w:t>Enhance understanding of the extent to which juvenile detainees receive services and experience barriers to services over time</w:t>
            </w:r>
            <w:r w:rsidR="002A6B01" w:rsidRPr="002A6B01">
              <w:rPr>
                <w:rFonts w:ascii="Arial Narrow" w:hAnsi="Arial Narrow" w:cs="Arial Narrow"/>
                <w:sz w:val="20"/>
                <w:szCs w:val="20"/>
              </w:rPr>
              <w:t>.</w:t>
            </w:r>
            <w:r w:rsidRPr="002A6B01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</w:tcPr>
          <w:p w:rsidR="00593575" w:rsidRPr="002A6B01" w:rsidRDefault="00593575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sz w:val="20"/>
                <w:szCs w:val="20"/>
              </w:rPr>
              <w:t xml:space="preserve">Assess if and when juveniles who need </w:t>
            </w:r>
            <w:smartTag w:uri="urn:schemas-microsoft-com:office:smarttags" w:element="stockticker">
              <w:r w:rsidRPr="002A6B01">
                <w:rPr>
                  <w:rFonts w:ascii="Arial Narrow" w:hAnsi="Arial Narrow" w:cs="Arial Narrow"/>
                  <w:sz w:val="20"/>
                  <w:szCs w:val="20"/>
                </w:rPr>
                <w:t>ADM</w:t>
              </w:r>
            </w:smartTag>
            <w:r w:rsidRPr="002A6B01">
              <w:rPr>
                <w:rFonts w:ascii="Arial Narrow" w:hAnsi="Arial Narrow" w:cs="Arial Narrow"/>
                <w:sz w:val="20"/>
                <w:szCs w:val="20"/>
              </w:rPr>
              <w:t xml:space="preserve"> services receive them after their cases reach disposition (whether they are in the community or incarcerated) and from which sectors: mental health, juvenile justice/adult corrections, child welfare, etc. </w:t>
            </w:r>
          </w:p>
        </w:tc>
        <w:tc>
          <w:tcPr>
            <w:tcW w:w="4080" w:type="dxa"/>
          </w:tcPr>
          <w:p w:rsidR="00593575" w:rsidRPr="002A6B01" w:rsidRDefault="00593575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sz w:val="20"/>
                <w:szCs w:val="20"/>
              </w:rPr>
              <w:t>Prepare paper on longitudinal service utilization and predictors of service utilization among detainees three years after their baseline interview</w:t>
            </w:r>
            <w:r w:rsidR="002A6B01">
              <w:rPr>
                <w:rFonts w:ascii="Arial Narrow" w:hAnsi="Arial Narrow" w:cs="Arial Narrow"/>
                <w:sz w:val="20"/>
                <w:szCs w:val="20"/>
              </w:rPr>
              <w:t>.</w:t>
            </w:r>
            <w:r w:rsidRPr="002A6B01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593575" w:rsidRPr="002A6B01" w:rsidRDefault="00593575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sz w:val="20"/>
                <w:szCs w:val="20"/>
              </w:rPr>
              <w:t xml:space="preserve">Month 5 </w:t>
            </w:r>
          </w:p>
        </w:tc>
        <w:tc>
          <w:tcPr>
            <w:tcW w:w="1540" w:type="dxa"/>
          </w:tcPr>
          <w:p w:rsidR="00593575" w:rsidRPr="002A6B01" w:rsidRDefault="00593575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sz w:val="20"/>
                <w:szCs w:val="20"/>
              </w:rPr>
              <w:t xml:space="preserve">Project Director </w:t>
            </w:r>
            <w:r w:rsidR="002A6B01" w:rsidRPr="002A6B01">
              <w:rPr>
                <w:rFonts w:ascii="Arial Narrow" w:hAnsi="Arial Narrow" w:cs="Arial Narrow"/>
                <w:sz w:val="20"/>
                <w:szCs w:val="20"/>
              </w:rPr>
              <w:t>Jane Smith</w:t>
            </w:r>
            <w:r w:rsidRPr="002A6B01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</w:tr>
      <w:tr w:rsidR="00593575" w:rsidTr="008344F0">
        <w:trPr>
          <w:trHeight w:val="998"/>
          <w:tblHeader/>
        </w:trPr>
        <w:tc>
          <w:tcPr>
            <w:tcW w:w="703" w:type="dxa"/>
            <w:vAlign w:val="center"/>
          </w:tcPr>
          <w:p w:rsidR="00593575" w:rsidRPr="008344F0" w:rsidRDefault="00593575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8344F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2640" w:type="dxa"/>
          </w:tcPr>
          <w:p w:rsidR="00593575" w:rsidRDefault="00593575">
            <w:pPr>
              <w:pStyle w:val="Default"/>
              <w:rPr>
                <w:color w:val="auto"/>
              </w:rPr>
            </w:pPr>
          </w:p>
        </w:tc>
        <w:tc>
          <w:tcPr>
            <w:tcW w:w="2880" w:type="dxa"/>
          </w:tcPr>
          <w:p w:rsidR="00593575" w:rsidRPr="002A6B01" w:rsidRDefault="00593575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sz w:val="20"/>
                <w:szCs w:val="20"/>
              </w:rPr>
              <w:t xml:space="preserve">Examine perceived barriers to care. </w:t>
            </w:r>
          </w:p>
        </w:tc>
        <w:tc>
          <w:tcPr>
            <w:tcW w:w="4080" w:type="dxa"/>
          </w:tcPr>
          <w:p w:rsidR="00593575" w:rsidRPr="002A6B01" w:rsidRDefault="00593575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sz w:val="20"/>
                <w:szCs w:val="20"/>
              </w:rPr>
              <w:t xml:space="preserve">Prepare paper on barriers to services among detainees three years after their baseline interview. </w:t>
            </w:r>
          </w:p>
        </w:tc>
        <w:tc>
          <w:tcPr>
            <w:tcW w:w="1440" w:type="dxa"/>
          </w:tcPr>
          <w:p w:rsidR="00593575" w:rsidRPr="002A6B01" w:rsidRDefault="00593575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sz w:val="20"/>
                <w:szCs w:val="20"/>
              </w:rPr>
              <w:t xml:space="preserve">Month 3 </w:t>
            </w:r>
          </w:p>
        </w:tc>
        <w:tc>
          <w:tcPr>
            <w:tcW w:w="1540" w:type="dxa"/>
          </w:tcPr>
          <w:p w:rsidR="00593575" w:rsidRPr="002A6B01" w:rsidRDefault="00593575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sz w:val="20"/>
                <w:szCs w:val="20"/>
              </w:rPr>
              <w:t xml:space="preserve">Project Director </w:t>
            </w:r>
            <w:r w:rsidR="002A6B01">
              <w:rPr>
                <w:rFonts w:ascii="Arial Narrow" w:hAnsi="Arial Narrow" w:cs="Arial Narrow"/>
                <w:sz w:val="20"/>
                <w:szCs w:val="20"/>
              </w:rPr>
              <w:t>Jane Smith</w:t>
            </w:r>
            <w:r w:rsidRPr="002A6B01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</w:tr>
    </w:tbl>
    <w:p w:rsidR="00593575" w:rsidRDefault="00593575">
      <w:pPr>
        <w:pStyle w:val="Default"/>
        <w:rPr>
          <w:color w:val="auto"/>
        </w:rPr>
      </w:pPr>
    </w:p>
    <w:p w:rsidR="00593575" w:rsidRDefault="00593575">
      <w:pPr>
        <w:pStyle w:val="CM1"/>
        <w:jc w:val="center"/>
      </w:pPr>
      <w:r>
        <w:lastRenderedPageBreak/>
        <w:br/>
      </w:r>
    </w:p>
    <w:tbl>
      <w:tblPr>
        <w:tblW w:w="13283" w:type="dxa"/>
        <w:tblLook w:val="0000" w:firstRow="0" w:lastRow="0" w:firstColumn="0" w:lastColumn="0" w:noHBand="0" w:noVBand="0"/>
      </w:tblPr>
      <w:tblGrid>
        <w:gridCol w:w="708"/>
        <w:gridCol w:w="2638"/>
        <w:gridCol w:w="2879"/>
        <w:gridCol w:w="4078"/>
        <w:gridCol w:w="1440"/>
        <w:gridCol w:w="1540"/>
      </w:tblGrid>
      <w:tr w:rsidR="00593575" w:rsidRPr="002A6B01" w:rsidTr="002A6B01">
        <w:trPr>
          <w:trHeight w:val="953"/>
        </w:trPr>
        <w:tc>
          <w:tcPr>
            <w:tcW w:w="70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593575" w:rsidRPr="002A6B01" w:rsidRDefault="00593575">
            <w:pPr>
              <w:pStyle w:val="Default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Mo</w:t>
            </w:r>
            <w:r w:rsidR="002A6B01" w:rsidRPr="002A6B0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nth</w:t>
            </w:r>
            <w:r w:rsidRPr="002A6B0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593575" w:rsidRPr="002A6B01" w:rsidRDefault="00593575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Project Goal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593575" w:rsidRPr="002A6B01" w:rsidRDefault="00593575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Related Objective 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593575" w:rsidRPr="002A6B01" w:rsidRDefault="00593575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Activity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593575" w:rsidRPr="002A6B01" w:rsidRDefault="00593575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Expected Completion Date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593575" w:rsidRPr="002A6B01" w:rsidRDefault="00593575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Person Responsible </w:t>
            </w:r>
          </w:p>
        </w:tc>
      </w:tr>
      <w:tr w:rsidR="00593575">
        <w:trPr>
          <w:trHeight w:val="2768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575" w:rsidRPr="008344F0" w:rsidRDefault="00593575">
            <w:pPr>
              <w:pStyle w:val="Defaul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344F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575" w:rsidRPr="002A6B01" w:rsidRDefault="00593575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sz w:val="20"/>
                <w:szCs w:val="20"/>
              </w:rPr>
              <w:t>Enhance understanding of the longitudinal patterns and pathways to drug use, violen</w:t>
            </w:r>
            <w:r w:rsidR="008344F0">
              <w:rPr>
                <w:rFonts w:ascii="Arial Narrow" w:hAnsi="Arial Narrow" w:cs="Arial Narrow"/>
                <w:sz w:val="20"/>
                <w:szCs w:val="20"/>
              </w:rPr>
              <w:t>ce, and HIV/AIDS risk behaviors</w:t>
            </w:r>
            <w:r w:rsidRPr="002A6B01">
              <w:rPr>
                <w:rFonts w:ascii="Arial Narrow" w:hAnsi="Arial Narrow" w:cs="Arial Narrow"/>
                <w:sz w:val="20"/>
                <w:szCs w:val="20"/>
              </w:rPr>
              <w:t xml:space="preserve">.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575" w:rsidRPr="002A6B01" w:rsidRDefault="00593575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sz w:val="20"/>
                <w:szCs w:val="20"/>
              </w:rPr>
              <w:t xml:space="preserve">Assess the patterns and sequences of the development of drug use, violence, and HIV/AIDS risk behaviors, focusing on gender differences, racial/ethnic differences, the antecedents of these risky behaviors (risk and protective factors) and how these behaviors are interrelated. 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575" w:rsidRPr="002A6B01" w:rsidRDefault="00593575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sz w:val="20"/>
                <w:szCs w:val="20"/>
              </w:rPr>
              <w:t xml:space="preserve">Prepare paper examining the development of HIV/AIDS risk behaviors from baseline to the 3-year follow-up interview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575" w:rsidRPr="002A6B01" w:rsidRDefault="00593575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sz w:val="20"/>
                <w:szCs w:val="20"/>
              </w:rPr>
              <w:t xml:space="preserve">Month 1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B01" w:rsidRDefault="002A6B01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Project Director</w:t>
            </w:r>
          </w:p>
          <w:p w:rsidR="00593575" w:rsidRPr="002A6B01" w:rsidRDefault="002A6B01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Jane Smith</w:t>
            </w:r>
            <w:r w:rsidR="00593575" w:rsidRPr="002A6B01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</w:tr>
      <w:tr w:rsidR="00593575">
        <w:trPr>
          <w:trHeight w:val="1253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575" w:rsidRPr="008344F0" w:rsidRDefault="00593575">
            <w:pPr>
              <w:pStyle w:val="Defaul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344F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575" w:rsidRPr="002A6B01" w:rsidRDefault="00593575">
            <w:pPr>
              <w:pStyle w:val="Default"/>
              <w:rPr>
                <w:rFonts w:ascii="Arial Narrow" w:hAnsi="Arial Narrow" w:cs="Arial Narrow"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575" w:rsidRPr="002A6B01" w:rsidRDefault="00593575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sz w:val="20"/>
                <w:szCs w:val="20"/>
              </w:rPr>
              <w:t xml:space="preserve">Examine how youth progress from milder to more severe risky behaviors and determine the variables that predict these changes. 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575" w:rsidRPr="002A6B01" w:rsidRDefault="00593575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sz w:val="20"/>
                <w:szCs w:val="20"/>
              </w:rPr>
              <w:t xml:space="preserve">Prepare paper examining the proportion of youth that develop antisocial personality disorder at the 3-year follow-up interview;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575" w:rsidRPr="002A6B01" w:rsidRDefault="00593575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sz w:val="20"/>
                <w:szCs w:val="20"/>
              </w:rPr>
              <w:t xml:space="preserve">Month 1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575" w:rsidRPr="002A6B01" w:rsidRDefault="00593575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sz w:val="20"/>
                <w:szCs w:val="20"/>
              </w:rPr>
              <w:t xml:space="preserve">Project Director </w:t>
            </w:r>
            <w:r w:rsidR="002A6B01">
              <w:rPr>
                <w:rFonts w:ascii="Arial Narrow" w:hAnsi="Arial Narrow" w:cs="Arial Narrow"/>
                <w:sz w:val="20"/>
                <w:szCs w:val="20"/>
              </w:rPr>
              <w:t>Jane Smith</w:t>
            </w:r>
            <w:r w:rsidRPr="002A6B01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</w:tr>
      <w:tr w:rsidR="00593575">
        <w:trPr>
          <w:trHeight w:val="998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575" w:rsidRPr="008344F0" w:rsidRDefault="00593575">
            <w:pPr>
              <w:pStyle w:val="Defaul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344F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4 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575" w:rsidRPr="002A6B01" w:rsidRDefault="00593575">
            <w:pPr>
              <w:pStyle w:val="Default"/>
              <w:rPr>
                <w:rFonts w:ascii="Arial Narrow" w:hAnsi="Arial Narrow" w:cs="Arial Narrow"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575" w:rsidRPr="002A6B01" w:rsidRDefault="00593575">
            <w:pPr>
              <w:pStyle w:val="Default"/>
              <w:rPr>
                <w:rFonts w:ascii="Arial Narrow" w:hAnsi="Arial Narrow" w:cs="Arial Narrow"/>
                <w:color w:val="auto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575" w:rsidRPr="002A6B01" w:rsidRDefault="00593575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sz w:val="20"/>
                <w:szCs w:val="20"/>
              </w:rPr>
              <w:t xml:space="preserve">Prepare paper examining the development of substance use disorders from baseline to the 3-year follow-up interview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575" w:rsidRPr="002A6B01" w:rsidRDefault="00593575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sz w:val="20"/>
                <w:szCs w:val="20"/>
              </w:rPr>
              <w:t xml:space="preserve">Month 9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575" w:rsidRPr="002A6B01" w:rsidRDefault="00593575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sz w:val="20"/>
                <w:szCs w:val="20"/>
              </w:rPr>
              <w:t xml:space="preserve">Project Director </w:t>
            </w:r>
            <w:r w:rsidR="002A6B01">
              <w:rPr>
                <w:rFonts w:ascii="Arial Narrow" w:hAnsi="Arial Narrow" w:cs="Arial Narrow"/>
                <w:sz w:val="20"/>
                <w:szCs w:val="20"/>
              </w:rPr>
              <w:t>Jane Smith</w:t>
            </w:r>
            <w:r w:rsidRPr="002A6B01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</w:tr>
      <w:tr w:rsidR="00593575">
        <w:trPr>
          <w:trHeight w:val="743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3575" w:rsidRPr="008344F0" w:rsidRDefault="00593575">
            <w:pPr>
              <w:pStyle w:val="Defaul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344F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575" w:rsidRPr="002A6B01" w:rsidRDefault="00593575">
            <w:pPr>
              <w:pStyle w:val="Default"/>
              <w:rPr>
                <w:rFonts w:ascii="Arial Narrow" w:hAnsi="Arial Narrow" w:cs="Arial Narrow"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575" w:rsidRPr="002A6B01" w:rsidRDefault="00593575">
            <w:pPr>
              <w:pStyle w:val="Default"/>
              <w:rPr>
                <w:rFonts w:ascii="Arial Narrow" w:hAnsi="Arial Narrow" w:cs="Arial Narrow"/>
                <w:color w:val="auto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575" w:rsidRPr="002A6B01" w:rsidRDefault="00593575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sz w:val="20"/>
                <w:szCs w:val="20"/>
              </w:rPr>
              <w:t xml:space="preserve">Prepare paper examining the relationship between substance use disorders and violent behavior.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575" w:rsidRPr="002A6B01" w:rsidRDefault="00593575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sz w:val="20"/>
                <w:szCs w:val="20"/>
              </w:rPr>
              <w:t xml:space="preserve">Month 4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575" w:rsidRPr="002A6B01" w:rsidRDefault="00593575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sz w:val="20"/>
                <w:szCs w:val="20"/>
              </w:rPr>
              <w:t xml:space="preserve">Project Director </w:t>
            </w:r>
            <w:r w:rsidR="002A6B01">
              <w:rPr>
                <w:rFonts w:ascii="Arial Narrow" w:hAnsi="Arial Narrow" w:cs="Arial Narrow"/>
                <w:sz w:val="20"/>
                <w:szCs w:val="20"/>
              </w:rPr>
              <w:t>Jane Smith</w:t>
            </w:r>
            <w:r w:rsidRPr="002A6B01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</w:tr>
    </w:tbl>
    <w:p w:rsidR="00593575" w:rsidRDefault="00593575">
      <w:pPr>
        <w:pStyle w:val="Default"/>
        <w:rPr>
          <w:color w:val="auto"/>
        </w:rPr>
      </w:pPr>
    </w:p>
    <w:p w:rsidR="00593575" w:rsidRDefault="00593575">
      <w:pPr>
        <w:pStyle w:val="CM1"/>
        <w:jc w:val="center"/>
      </w:pPr>
      <w:r>
        <w:t>2</w:t>
      </w:r>
      <w:r>
        <w:br/>
      </w:r>
    </w:p>
    <w:sectPr w:rsidR="00593575" w:rsidSect="002A6B01">
      <w:pgSz w:w="15840" w:h="12240" w:orient="landscape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4EC185"/>
    <w:multiLevelType w:val="hybridMultilevel"/>
    <w:tmpl w:val="669606FF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3F1FECF"/>
    <w:multiLevelType w:val="hybridMultilevel"/>
    <w:tmpl w:val="6B7B655B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81BFD10"/>
    <w:multiLevelType w:val="hybridMultilevel"/>
    <w:tmpl w:val="3DC30EE3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422A437"/>
    <w:multiLevelType w:val="hybridMultilevel"/>
    <w:tmpl w:val="53824C88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AD62617"/>
    <w:multiLevelType w:val="hybridMultilevel"/>
    <w:tmpl w:val="79BB6304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0D71F28"/>
    <w:multiLevelType w:val="hybridMultilevel"/>
    <w:tmpl w:val="DF271FF6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688832C"/>
    <w:multiLevelType w:val="hybridMultilevel"/>
    <w:tmpl w:val="627686A4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00ED616"/>
    <w:multiLevelType w:val="hybridMultilevel"/>
    <w:tmpl w:val="11AF6A05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55A3EE2"/>
    <w:multiLevelType w:val="hybridMultilevel"/>
    <w:tmpl w:val="53D7B57C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7D5E400"/>
    <w:multiLevelType w:val="hybridMultilevel"/>
    <w:tmpl w:val="FAE38035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E791A6B"/>
    <w:multiLevelType w:val="hybridMultilevel"/>
    <w:tmpl w:val="8F25FAE2"/>
    <w:lvl w:ilvl="0" w:tplc="FFFFFFFF">
      <w:start w:val="1"/>
      <w:numFmt w:val="decimal"/>
      <w:suff w:val="nothing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D9FFD1C"/>
    <w:multiLevelType w:val="hybridMultilevel"/>
    <w:tmpl w:val="C405CB10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11"/>
  </w:num>
  <w:num w:numId="7">
    <w:abstractNumId w:val="8"/>
  </w:num>
  <w:num w:numId="8">
    <w:abstractNumId w:val="1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AB4"/>
    <w:rsid w:val="002A6B01"/>
    <w:rsid w:val="00306053"/>
    <w:rsid w:val="003E4AB4"/>
    <w:rsid w:val="00593575"/>
    <w:rsid w:val="008344F0"/>
    <w:rsid w:val="009F543D"/>
    <w:rsid w:val="00B612DD"/>
    <w:rsid w:val="00D4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B6DFD9-1560-44CA-8961-66905F879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Pr>
      <w:color w:val="auto"/>
    </w:rPr>
  </w:style>
  <w:style w:type="paragraph" w:customStyle="1" w:styleId="CM25">
    <w:name w:val="CM25"/>
    <w:basedOn w:val="Default"/>
    <w:next w:val="Default"/>
    <w:pPr>
      <w:spacing w:after="365"/>
    </w:pPr>
    <w:rPr>
      <w:color w:val="auto"/>
    </w:rPr>
  </w:style>
  <w:style w:type="paragraph" w:customStyle="1" w:styleId="CM2">
    <w:name w:val="CM2"/>
    <w:basedOn w:val="Default"/>
    <w:next w:val="Default"/>
    <w:pPr>
      <w:spacing w:line="180" w:lineRule="atLeast"/>
    </w:pPr>
    <w:rPr>
      <w:color w:val="auto"/>
    </w:rPr>
  </w:style>
  <w:style w:type="paragraph" w:customStyle="1" w:styleId="CM26">
    <w:name w:val="CM26"/>
    <w:basedOn w:val="Default"/>
    <w:next w:val="Default"/>
    <w:pPr>
      <w:spacing w:after="255"/>
    </w:pPr>
    <w:rPr>
      <w:color w:val="auto"/>
    </w:rPr>
  </w:style>
  <w:style w:type="paragraph" w:customStyle="1" w:styleId="CM3">
    <w:name w:val="CM3"/>
    <w:basedOn w:val="Default"/>
    <w:next w:val="Default"/>
    <w:rPr>
      <w:color w:val="auto"/>
    </w:rPr>
  </w:style>
  <w:style w:type="paragraph" w:customStyle="1" w:styleId="CM27">
    <w:name w:val="CM27"/>
    <w:basedOn w:val="Default"/>
    <w:next w:val="Default"/>
    <w:pPr>
      <w:spacing w:after="148"/>
    </w:pPr>
    <w:rPr>
      <w:color w:val="auto"/>
    </w:rPr>
  </w:style>
  <w:style w:type="paragraph" w:customStyle="1" w:styleId="CM4">
    <w:name w:val="CM4"/>
    <w:basedOn w:val="Default"/>
    <w:next w:val="Default"/>
    <w:pPr>
      <w:spacing w:line="236" w:lineRule="atLeast"/>
    </w:pPr>
    <w:rPr>
      <w:color w:val="auto"/>
    </w:rPr>
  </w:style>
  <w:style w:type="paragraph" w:customStyle="1" w:styleId="CM28">
    <w:name w:val="CM28"/>
    <w:basedOn w:val="Default"/>
    <w:next w:val="Default"/>
    <w:pPr>
      <w:spacing w:after="228"/>
    </w:pPr>
    <w:rPr>
      <w:color w:val="auto"/>
    </w:rPr>
  </w:style>
  <w:style w:type="paragraph" w:customStyle="1" w:styleId="CM6">
    <w:name w:val="CM6"/>
    <w:basedOn w:val="Default"/>
    <w:next w:val="Default"/>
    <w:pPr>
      <w:spacing w:line="226" w:lineRule="atLeast"/>
    </w:pPr>
    <w:rPr>
      <w:color w:val="auto"/>
    </w:rPr>
  </w:style>
  <w:style w:type="paragraph" w:customStyle="1" w:styleId="CM7">
    <w:name w:val="CM7"/>
    <w:basedOn w:val="Default"/>
    <w:next w:val="Default"/>
    <w:pPr>
      <w:spacing w:line="231" w:lineRule="atLeast"/>
    </w:pPr>
    <w:rPr>
      <w:color w:val="auto"/>
    </w:rPr>
  </w:style>
  <w:style w:type="paragraph" w:customStyle="1" w:styleId="CM8">
    <w:name w:val="CM8"/>
    <w:basedOn w:val="Default"/>
    <w:next w:val="Default"/>
    <w:pPr>
      <w:spacing w:line="231" w:lineRule="atLeast"/>
    </w:pPr>
    <w:rPr>
      <w:color w:val="auto"/>
    </w:rPr>
  </w:style>
  <w:style w:type="paragraph" w:customStyle="1" w:styleId="CM29">
    <w:name w:val="CM29"/>
    <w:basedOn w:val="Default"/>
    <w:next w:val="Default"/>
    <w:pPr>
      <w:spacing w:after="430"/>
    </w:pPr>
    <w:rPr>
      <w:color w:val="auto"/>
    </w:rPr>
  </w:style>
  <w:style w:type="paragraph" w:customStyle="1" w:styleId="CM9">
    <w:name w:val="CM9"/>
    <w:basedOn w:val="Default"/>
    <w:next w:val="Default"/>
    <w:pPr>
      <w:spacing w:line="236" w:lineRule="atLeast"/>
    </w:pPr>
    <w:rPr>
      <w:color w:val="auto"/>
    </w:rPr>
  </w:style>
  <w:style w:type="paragraph" w:customStyle="1" w:styleId="CM10">
    <w:name w:val="CM10"/>
    <w:basedOn w:val="Default"/>
    <w:next w:val="Default"/>
    <w:pPr>
      <w:spacing w:line="226" w:lineRule="atLeast"/>
    </w:pPr>
    <w:rPr>
      <w:color w:val="auto"/>
    </w:rPr>
  </w:style>
  <w:style w:type="paragraph" w:customStyle="1" w:styleId="CM11">
    <w:name w:val="CM11"/>
    <w:basedOn w:val="Default"/>
    <w:next w:val="Default"/>
    <w:pPr>
      <w:spacing w:line="228" w:lineRule="atLeast"/>
    </w:pPr>
    <w:rPr>
      <w:color w:val="auto"/>
    </w:rPr>
  </w:style>
  <w:style w:type="paragraph" w:customStyle="1" w:styleId="CM12">
    <w:name w:val="CM12"/>
    <w:basedOn w:val="Default"/>
    <w:next w:val="Default"/>
    <w:pPr>
      <w:spacing w:line="233" w:lineRule="atLeast"/>
    </w:pPr>
    <w:rPr>
      <w:color w:val="auto"/>
    </w:rPr>
  </w:style>
  <w:style w:type="paragraph" w:customStyle="1" w:styleId="CM13">
    <w:name w:val="CM13"/>
    <w:basedOn w:val="Default"/>
    <w:next w:val="Default"/>
    <w:pPr>
      <w:spacing w:line="228" w:lineRule="atLeast"/>
    </w:pPr>
    <w:rPr>
      <w:color w:val="auto"/>
    </w:rPr>
  </w:style>
  <w:style w:type="paragraph" w:customStyle="1" w:styleId="CM14">
    <w:name w:val="CM14"/>
    <w:basedOn w:val="Default"/>
    <w:next w:val="Default"/>
    <w:pPr>
      <w:spacing w:line="226" w:lineRule="atLeast"/>
    </w:pPr>
    <w:rPr>
      <w:color w:val="auto"/>
    </w:rPr>
  </w:style>
  <w:style w:type="paragraph" w:customStyle="1" w:styleId="CM23">
    <w:name w:val="CM23"/>
    <w:basedOn w:val="Default"/>
    <w:next w:val="Default"/>
    <w:pPr>
      <w:spacing w:line="256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2395</Characters>
  <Application>Microsoft Office Word</Application>
  <DocSecurity>0</DocSecurity>
  <Lines>133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OJJDP Yr 8.Attachment B.Project Timeline.041206a</vt:lpstr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Research Project Timeline</dc:title>
  <dc:subject/>
  <dc:creator>jjohnson</dc:creator>
  <cp:keywords/>
  <dc:description/>
  <cp:lastModifiedBy>Molter, Jill</cp:lastModifiedBy>
  <cp:revision>3</cp:revision>
  <dcterms:created xsi:type="dcterms:W3CDTF">2020-01-16T18:32:00Z</dcterms:created>
  <dcterms:modified xsi:type="dcterms:W3CDTF">2020-01-16T18:34:00Z</dcterms:modified>
</cp:coreProperties>
</file>